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2B77" w14:textId="77777777" w:rsidR="005D0006" w:rsidRDefault="005D0006">
      <w:pPr>
        <w:pStyle w:val="ad"/>
      </w:pPr>
      <w:r>
        <w:rPr>
          <w:noProof/>
        </w:rPr>
        <w:drawing>
          <wp:inline distT="0" distB="0" distL="0" distR="0" wp14:anchorId="30B35AD1" wp14:editId="6BAFD1DA">
            <wp:extent cx="923925" cy="923925"/>
            <wp:effectExtent l="0" t="0" r="9525" b="9525"/>
            <wp:docPr id="1" name="Рисунок 3" descr="Описание: Описание: Описание: C:\Users\CBD\AppData\Local\Temp\CdbDocEditor\c9ecf073-59c0-4f39-9736-457074b3537c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C:\Users\CBD\AppData\Local\Temp\CdbDocEditor\c9ecf073-59c0-4f39-9736-457074b3537c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22A41" w14:textId="77777777" w:rsidR="005D0006" w:rsidRDefault="005D0006">
      <w:pPr>
        <w:pStyle w:val="ad"/>
      </w:pPr>
      <w:r>
        <w:t xml:space="preserve">КЫРГЫЗ РЕСПУБЛИКАСЫНЫН ӨКМӨТҮ </w:t>
      </w:r>
    </w:p>
    <w:p w14:paraId="4C2BD808" w14:textId="77777777" w:rsidR="005D0006" w:rsidRDefault="005D0006">
      <w:pPr>
        <w:pStyle w:val="ad"/>
      </w:pPr>
      <w:r>
        <w:t>ТОКТОМ</w:t>
      </w:r>
    </w:p>
    <w:p w14:paraId="490B8246" w14:textId="77777777" w:rsidR="005D0006" w:rsidRDefault="005D0006">
      <w:pPr>
        <w:pStyle w:val="af8"/>
      </w:pPr>
      <w:r>
        <w:t>2018-жылдын 15-октябры № 477</w:t>
      </w:r>
    </w:p>
    <w:p w14:paraId="59918953" w14:textId="77777777" w:rsidR="005D0006" w:rsidRDefault="005D0006">
      <w:pPr>
        <w:pStyle w:val="2"/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Балдарды үйүндө жеке окутууну уюштуруу жөнүндө жобону бекитүү тууралуу </w:t>
      </w:r>
    </w:p>
    <w:p w14:paraId="3F4E2372" w14:textId="77777777" w:rsidR="005D0006" w:rsidRDefault="005D0006">
      <w:r>
        <w:t> </w:t>
      </w:r>
    </w:p>
    <w:p w14:paraId="33B2B4A4" w14:textId="77777777" w:rsidR="005D0006" w:rsidRDefault="005D0006">
      <w:r>
        <w:t xml:space="preserve">Акыл эсинин жана дене боюнун өнүгүшүндө бузуулары бар балдарды билим берүү менен камтууну көбөйтүү, алар үчүн тиешелүү шарттарды түзүү максатында, “Билим берүү жөнүндө” Кыргыз Республикасынын </w:t>
      </w:r>
      <w:hyperlink r:id="rId7" w:history="1">
        <w:r>
          <w:rPr>
            <w:rStyle w:val="a3"/>
          </w:rPr>
          <w:t>Мыйзамынын</w:t>
        </w:r>
      </w:hyperlink>
      <w:r>
        <w:t xml:space="preserve"> 33-беренесине, “Кыргыз Республикасынын Өкмөтү жөнүндө” Кыргыз Республикасынын </w:t>
      </w:r>
      <w:hyperlink r:id="rId8" w:history="1">
        <w:r>
          <w:rPr>
            <w:rStyle w:val="a3"/>
          </w:rPr>
          <w:t>конституциялык Мыйзамынын</w:t>
        </w:r>
      </w:hyperlink>
      <w:r>
        <w:t xml:space="preserve"> 10 жана 17-беренелерине ылайык Кыргыз Республикасынын Өкмөтү</w:t>
      </w:r>
    </w:p>
    <w:p w14:paraId="69C8C474" w14:textId="77777777" w:rsidR="005D0006" w:rsidRDefault="005D0006">
      <w:pPr>
        <w:jc w:val="center"/>
      </w:pPr>
      <w:r>
        <w:t>ТОКТОМ КЫЛАТ:</w:t>
      </w:r>
    </w:p>
    <w:p w14:paraId="56257DEA" w14:textId="77777777" w:rsidR="005D0006" w:rsidRDefault="005D0006">
      <w:r>
        <w:t xml:space="preserve">1. Балдарды үйүндө жеке окутууну уюштуруу жөнүндө </w:t>
      </w:r>
      <w:hyperlink r:id="rId9" w:history="1">
        <w:r>
          <w:rPr>
            <w:rStyle w:val="a3"/>
          </w:rPr>
          <w:t>жобо</w:t>
        </w:r>
      </w:hyperlink>
      <w:r>
        <w:t xml:space="preserve"> бекитилсин. </w:t>
      </w:r>
    </w:p>
    <w:p w14:paraId="775C69CC" w14:textId="77777777" w:rsidR="005D0006" w:rsidRDefault="005D0006">
      <w:r>
        <w:t xml:space="preserve">2. Кыргыз Республикасынын Билим берүү жана илим министрлиги менен Кыргыз Республикасынын Саламаттык сактоо министрлиги ушул токтомдон келип чыгуучу тиешелүү чараларды көрүшсүн. </w:t>
      </w:r>
    </w:p>
    <w:p w14:paraId="2F53B79D" w14:textId="77777777" w:rsidR="005D0006" w:rsidRDefault="005D0006">
      <w:r>
        <w:t>3. Ушул токтомдун аткарылышын контролдоо Кыргыз Республикасынын Өкмөтүнүн Аппаратынын билим берүү, маданият жана спорт бөлүмүнө жана социалдык өнүктүрүү бөлүмүнө жүктөлсүн.</w:t>
      </w:r>
    </w:p>
    <w:p w14:paraId="39B7C94B" w14:textId="77777777" w:rsidR="005D0006" w:rsidRDefault="005D0006">
      <w:r>
        <w:t>4. Ушул токтом расмий жарыяланган күндөн тартып он беш күн өткөндөн кийин күчүнө кирет.</w:t>
      </w:r>
    </w:p>
    <w:p w14:paraId="5AB2121E" w14:textId="77777777" w:rsidR="005D0006" w:rsidRDefault="005D0006"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8"/>
        <w:gridCol w:w="2807"/>
      </w:tblGrid>
      <w:tr w:rsidR="00086146" w14:paraId="39154D10" w14:textId="77777777">
        <w:trPr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DFADC" w14:textId="77777777" w:rsidR="005D0006" w:rsidRDefault="005D0006">
            <w:pPr>
              <w:ind w:firstLine="0"/>
            </w:pPr>
            <w:r>
              <w:rPr>
                <w:b/>
                <w:bCs/>
              </w:rPr>
              <w:t>Премьер-министр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DD4B1" w14:textId="77777777" w:rsidR="005D0006" w:rsidRDefault="005D0006">
            <w:pPr>
              <w:ind w:firstLine="0"/>
              <w:jc w:val="right"/>
            </w:pPr>
            <w:r>
              <w:rPr>
                <w:b/>
                <w:bCs/>
              </w:rPr>
              <w:t>М.Д. Абылгазиев</w:t>
            </w:r>
          </w:p>
        </w:tc>
      </w:tr>
    </w:tbl>
    <w:p w14:paraId="013A3296" w14:textId="77777777" w:rsidR="005D0006" w:rsidRDefault="005D0006">
      <w:pPr>
        <w:ind w:firstLine="0"/>
      </w:pPr>
      <w:r>
        <w:t> </w:t>
      </w:r>
    </w:p>
    <w:sectPr w:rsidR="005D00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C9FB" w14:textId="77777777" w:rsidR="0082576D" w:rsidRDefault="0082576D" w:rsidP="0082576D">
      <w:pPr>
        <w:spacing w:after="0"/>
      </w:pPr>
      <w:r>
        <w:separator/>
      </w:r>
    </w:p>
  </w:endnote>
  <w:endnote w:type="continuationSeparator" w:id="0">
    <w:p w14:paraId="06A0C343" w14:textId="77777777" w:rsidR="0082576D" w:rsidRDefault="0082576D" w:rsidP="008257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5423" w14:textId="77777777" w:rsidR="0082576D" w:rsidRDefault="0082576D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07B4" w14:textId="5EDF894A" w:rsidR="0082576D" w:rsidRPr="0082576D" w:rsidRDefault="0082576D" w:rsidP="0082576D">
    <w:pPr>
      <w:pStyle w:val="aff4"/>
      <w:jc w:val="center"/>
      <w:rPr>
        <w:color w:val="800000"/>
        <w:sz w:val="20"/>
      </w:rPr>
    </w:pPr>
    <w:r>
      <w:rPr>
        <w:color w:val="800000"/>
        <w:sz w:val="20"/>
      </w:rPr>
      <w:t>cbd.minjust.gov.kg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6025" w14:textId="77777777" w:rsidR="0082576D" w:rsidRDefault="0082576D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12B6" w14:textId="77777777" w:rsidR="0082576D" w:rsidRDefault="0082576D" w:rsidP="0082576D">
      <w:pPr>
        <w:spacing w:after="0"/>
      </w:pPr>
      <w:r>
        <w:separator/>
      </w:r>
    </w:p>
  </w:footnote>
  <w:footnote w:type="continuationSeparator" w:id="0">
    <w:p w14:paraId="27E0EC69" w14:textId="77777777" w:rsidR="0082576D" w:rsidRDefault="0082576D" w:rsidP="008257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42C2" w14:textId="77777777" w:rsidR="0082576D" w:rsidRDefault="0082576D">
    <w:pPr>
      <w:pStyle w:val="a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B702" w14:textId="77777777" w:rsidR="0082576D" w:rsidRDefault="0082576D" w:rsidP="0082576D">
    <w:pPr>
      <w:pStyle w:val="aff2"/>
      <w:jc w:val="center"/>
      <w:rPr>
        <w:color w:val="0000FF"/>
        <w:sz w:val="20"/>
      </w:rPr>
    </w:pPr>
    <w:r>
      <w:rPr>
        <w:color w:val="0000FF"/>
        <w:sz w:val="20"/>
      </w:rPr>
      <w:t>Кыргыз Республикасынын Өкмөтүнүн 2018-жылдын 15-октябрындагы  № 477 "Балдарды үйүндө жеке окутууну уюштуруу жөнүндө жобону бекитүү тууралуу" токтому</w:t>
    </w:r>
  </w:p>
  <w:p w14:paraId="2447A11A" w14:textId="6BEE7F83" w:rsidR="0082576D" w:rsidRPr="0082576D" w:rsidRDefault="0082576D" w:rsidP="0082576D">
    <w:pPr>
      <w:pStyle w:val="aff2"/>
      <w:jc w:val="center"/>
      <w:rPr>
        <w:color w:val="0000FF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5AE5" w14:textId="77777777" w:rsidR="0082576D" w:rsidRDefault="0082576D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06"/>
    <w:rsid w:val="00086146"/>
    <w:rsid w:val="005D0006"/>
    <w:rsid w:val="0082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0AE36"/>
  <w15:chartTrackingRefBased/>
  <w15:docId w15:val="{9F1C261D-DFDC-4AF5-B465-EA9BF250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 w:line="240" w:lineRule="auto"/>
      <w:ind w:firstLine="397"/>
      <w:jc w:val="both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0"/>
      <w:ind w:firstLine="0"/>
      <w:jc w:val="center"/>
      <w:outlineLvl w:val="0"/>
    </w:pPr>
    <w:rPr>
      <w:rFonts w:ascii="Times New Roman" w:hAnsi="Times New Roman" w:cs="Times New Roman"/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pPr>
      <w:keepNext/>
      <w:spacing w:before="200" w:after="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jc w:val="left"/>
      <w:outlineLvl w:val="2"/>
    </w:pPr>
    <w:rPr>
      <w:rFonts w:ascii="Times New Roman" w:hAnsi="Times New Roman" w:cs="Times New Roman"/>
      <w:b/>
      <w:bCs/>
      <w:sz w:val="20"/>
      <w:szCs w:val="20"/>
    </w:rPr>
  </w:style>
  <w:style w:type="paragraph" w:styleId="4">
    <w:name w:val="heading 4"/>
    <w:basedOn w:val="a"/>
    <w:link w:val="40"/>
    <w:uiPriority w:val="9"/>
    <w:qFormat/>
    <w:pPr>
      <w:keepNext/>
      <w:spacing w:before="200" w:after="0"/>
      <w:jc w:val="left"/>
      <w:outlineLvl w:val="3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5">
    <w:name w:val="heading 5"/>
    <w:basedOn w:val="a"/>
    <w:link w:val="50"/>
    <w:uiPriority w:val="9"/>
    <w:qFormat/>
    <w:pPr>
      <w:keepNext/>
      <w:spacing w:before="200" w:after="0"/>
      <w:outlineLvl w:val="4"/>
    </w:pPr>
    <w:rPr>
      <w:rFonts w:ascii="Times New Roman" w:hAnsi="Times New Roman" w:cs="Times New Roman"/>
      <w:color w:val="243F60"/>
      <w:sz w:val="20"/>
      <w:szCs w:val="20"/>
    </w:rPr>
  </w:style>
  <w:style w:type="paragraph" w:styleId="6">
    <w:name w:val="heading 6"/>
    <w:basedOn w:val="a"/>
    <w:link w:val="60"/>
    <w:uiPriority w:val="9"/>
    <w:qFormat/>
    <w:pPr>
      <w:keepNext/>
      <w:spacing w:before="200" w:after="0"/>
      <w:outlineLvl w:val="5"/>
    </w:pPr>
    <w:rPr>
      <w:rFonts w:ascii="Times New Roman" w:hAnsi="Times New Roman" w:cs="Times New Roman"/>
      <w:i/>
      <w:iCs/>
      <w:color w:val="243F60"/>
      <w:sz w:val="20"/>
      <w:szCs w:val="20"/>
    </w:rPr>
  </w:style>
  <w:style w:type="paragraph" w:styleId="7">
    <w:name w:val="heading 7"/>
    <w:basedOn w:val="a"/>
    <w:link w:val="70"/>
    <w:uiPriority w:val="9"/>
    <w:qFormat/>
    <w:pPr>
      <w:keepNext/>
      <w:spacing w:before="200" w:after="0"/>
      <w:outlineLvl w:val="6"/>
    </w:pPr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8">
    <w:name w:val="heading 8"/>
    <w:basedOn w:val="a"/>
    <w:link w:val="80"/>
    <w:uiPriority w:val="9"/>
    <w:qFormat/>
    <w:pPr>
      <w:keepNext/>
      <w:spacing w:before="200" w:after="0"/>
      <w:outlineLvl w:val="7"/>
    </w:pPr>
    <w:rPr>
      <w:rFonts w:ascii="Times New Roman" w:hAnsi="Times New Roman" w:cs="Times New Roman"/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 w:after="0"/>
      <w:outlineLvl w:val="8"/>
    </w:pPr>
    <w:rPr>
      <w:rFonts w:ascii="Times New Roman" w:hAnsi="Times New Roman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Times New Roman" w:hAnsi="Times New Roman" w:cs="Times New Roman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Times New Roman" w:hAnsi="Times New Roman" w:cs="Times New Roman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Times New Roman" w:hAnsi="Times New Roman" w:cs="Times New Roman" w:hint="default"/>
      <w:i/>
      <w:iCs/>
      <w:color w:val="243F60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Times New Roman" w:hAnsi="Times New Roman" w:cs="Times New Roman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Times New Roman" w:hAnsi="Times New Roman" w:cs="Times New Roman" w:hint="default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Times New Roman" w:hAnsi="Times New Roman" w:cs="Times New Roman" w:hint="default"/>
      <w:i/>
      <w:iCs/>
      <w:color w:val="404040"/>
    </w:rPr>
  </w:style>
  <w:style w:type="paragraph" w:styleId="a5">
    <w:name w:val="Normal Indent"/>
    <w:basedOn w:val="a"/>
    <w:uiPriority w:val="99"/>
    <w:semiHidden/>
    <w:unhideWhenUsed/>
    <w:pPr>
      <w:ind w:left="708"/>
    </w:pPr>
  </w:style>
  <w:style w:type="paragraph" w:styleId="a6">
    <w:name w:val="annotation text"/>
    <w:basedOn w:val="a"/>
    <w:link w:val="a7"/>
    <w:uiPriority w:val="99"/>
    <w:semiHidden/>
    <w:unhideWhenUsed/>
    <w:pPr>
      <w:spacing w:before="120" w:after="240"/>
      <w:ind w:firstLine="0"/>
      <w:jc w:val="left"/>
    </w:pPr>
    <w:rPr>
      <w:i/>
      <w:iCs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Times New Roman" w:hAnsi="Times New Roman" w:cs="Times New Roman" w:hint="default"/>
      <w:i/>
      <w:iCs/>
    </w:rPr>
  </w:style>
  <w:style w:type="paragraph" w:styleId="a8">
    <w:name w:val="caption"/>
    <w:basedOn w:val="a"/>
    <w:uiPriority w:val="35"/>
    <w:qFormat/>
    <w:rPr>
      <w:b/>
      <w:bCs/>
      <w:color w:val="4F81BD"/>
      <w:sz w:val="18"/>
      <w:szCs w:val="18"/>
    </w:rPr>
  </w:style>
  <w:style w:type="paragraph" w:styleId="a9">
    <w:name w:val="Title"/>
    <w:basedOn w:val="a"/>
    <w:link w:val="aa"/>
    <w:uiPriority w:val="10"/>
    <w:qFormat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ignature"/>
    <w:basedOn w:val="a"/>
    <w:link w:val="ac"/>
    <w:uiPriority w:val="99"/>
    <w:semiHidden/>
    <w:unhideWhenUsed/>
    <w:pPr>
      <w:spacing w:after="0"/>
      <w:ind w:firstLine="0"/>
      <w:jc w:val="left"/>
    </w:pPr>
    <w:rPr>
      <w:b/>
      <w:bCs/>
    </w:rPr>
  </w:style>
  <w:style w:type="character" w:customStyle="1" w:styleId="ac">
    <w:name w:val="Подпись Знак"/>
    <w:basedOn w:val="a0"/>
    <w:link w:val="ab"/>
    <w:uiPriority w:val="99"/>
    <w:semiHidden/>
    <w:rPr>
      <w:rFonts w:ascii="Times New Roman" w:hAnsi="Times New Roman" w:cs="Times New Roman" w:hint="default"/>
      <w:b/>
      <w:bCs/>
    </w:rPr>
  </w:style>
  <w:style w:type="paragraph" w:styleId="ad">
    <w:name w:val="Message Header"/>
    <w:basedOn w:val="a"/>
    <w:link w:val="ae"/>
    <w:uiPriority w:val="99"/>
    <w:semiHidden/>
    <w:unhideWhenUsed/>
    <w:pPr>
      <w:spacing w:after="480"/>
      <w:ind w:firstLine="0"/>
      <w:jc w:val="center"/>
    </w:pPr>
    <w:rPr>
      <w:b/>
      <w:bCs/>
      <w:sz w:val="32"/>
      <w:szCs w:val="32"/>
    </w:rPr>
  </w:style>
  <w:style w:type="character" w:customStyle="1" w:styleId="ae">
    <w:name w:val="Шапка Знак"/>
    <w:basedOn w:val="a0"/>
    <w:link w:val="ad"/>
    <w:uiPriority w:val="99"/>
    <w:semiHidden/>
    <w:rPr>
      <w:rFonts w:ascii="Times New Roman" w:hAnsi="Times New Roman" w:cs="Times New Roman" w:hint="default"/>
      <w:b/>
      <w:bCs/>
    </w:rPr>
  </w:style>
  <w:style w:type="paragraph" w:styleId="af">
    <w:name w:val="Subtitle"/>
    <w:basedOn w:val="a"/>
    <w:link w:val="af0"/>
    <w:uiPriority w:val="11"/>
    <w:qFormat/>
    <w:pPr>
      <w:ind w:firstLine="454"/>
    </w:pPr>
    <w:rPr>
      <w:rFonts w:ascii="Times New Roman" w:hAnsi="Times New Roman" w:cs="Times New Roman"/>
      <w:i/>
      <w:iCs/>
      <w:color w:val="4F81BD"/>
      <w:spacing w:val="15"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11"/>
    <w:rPr>
      <w:rFonts w:ascii="Times New Roman" w:hAnsi="Times New Roman" w:cs="Times New Roman" w:hint="default"/>
      <w:i/>
      <w:iCs/>
      <w:color w:val="4F81BD"/>
      <w:spacing w:val="15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 w:hint="default"/>
    </w:rPr>
  </w:style>
  <w:style w:type="paragraph" w:styleId="af3">
    <w:name w:val="No Spacing"/>
    <w:basedOn w:val="a"/>
    <w:uiPriority w:val="1"/>
    <w:qFormat/>
    <w:pPr>
      <w:spacing w:after="0"/>
      <w:ind w:firstLine="0"/>
      <w:jc w:val="left"/>
    </w:pPr>
    <w:rPr>
      <w:sz w:val="22"/>
      <w:szCs w:val="22"/>
    </w:rPr>
  </w:style>
  <w:style w:type="paragraph" w:styleId="af4">
    <w:name w:val="List Paragraph"/>
    <w:basedOn w:val="a"/>
    <w:uiPriority w:val="34"/>
    <w:qFormat/>
    <w:pPr>
      <w:ind w:left="720"/>
    </w:pPr>
  </w:style>
  <w:style w:type="paragraph" w:styleId="21">
    <w:name w:val="Quote"/>
    <w:basedOn w:val="a"/>
    <w:link w:val="22"/>
    <w:uiPriority w:val="29"/>
    <w:qFormat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Pr>
      <w:rFonts w:ascii="Times New Roman" w:hAnsi="Times New Roman" w:cs="Times New Roman" w:hint="default"/>
      <w:i/>
      <w:iCs/>
      <w:color w:val="000000"/>
    </w:rPr>
  </w:style>
  <w:style w:type="paragraph" w:styleId="af5">
    <w:name w:val="Intense Quote"/>
    <w:basedOn w:val="a"/>
    <w:link w:val="af6"/>
    <w:uiPriority w:val="30"/>
    <w:qFormat/>
    <w:pPr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f6">
    <w:name w:val="Выделенная цитата Знак"/>
    <w:basedOn w:val="a0"/>
    <w:link w:val="af5"/>
    <w:uiPriority w:val="30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af7">
    <w:name w:val="TOC Heading"/>
    <w:basedOn w:val="a"/>
    <w:uiPriority w:val="39"/>
    <w:qFormat/>
    <w:pPr>
      <w:keepNext/>
      <w:spacing w:before="480" w:after="0"/>
      <w:ind w:firstLine="0"/>
      <w:jc w:val="center"/>
    </w:pPr>
    <w:rPr>
      <w:b/>
      <w:bCs/>
      <w:sz w:val="28"/>
      <w:szCs w:val="28"/>
    </w:rPr>
  </w:style>
  <w:style w:type="paragraph" w:customStyle="1" w:styleId="af8">
    <w:name w:val="Реквизит"/>
    <w:basedOn w:val="a"/>
    <w:pPr>
      <w:spacing w:after="240"/>
      <w:ind w:firstLine="0"/>
      <w:jc w:val="left"/>
    </w:pPr>
  </w:style>
  <w:style w:type="paragraph" w:customStyle="1" w:styleId="af9">
    <w:name w:val="Редакции"/>
    <w:basedOn w:val="a"/>
    <w:pPr>
      <w:spacing w:after="240"/>
      <w:ind w:firstLine="0"/>
      <w:jc w:val="center"/>
    </w:pPr>
    <w:rPr>
      <w:i/>
      <w:iCs/>
    </w:rPr>
  </w:style>
  <w:style w:type="paragraph" w:customStyle="1" w:styleId="afa">
    <w:name w:val="Таблица"/>
    <w:basedOn w:val="a"/>
    <w:pPr>
      <w:ind w:firstLine="0"/>
    </w:p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  <w:ind w:firstLine="0"/>
      <w:jc w:val="left"/>
    </w:pPr>
    <w:rPr>
      <w:rFonts w:ascii="Times New Roman" w:hAnsi="Times New Roman" w:cs="Times New Roman"/>
    </w:rPr>
  </w:style>
  <w:style w:type="character" w:styleId="afb">
    <w:name w:val="Subtle Emphasis"/>
    <w:basedOn w:val="a0"/>
    <w:uiPriority w:val="19"/>
    <w:qFormat/>
    <w:rPr>
      <w:i/>
      <w:iCs/>
      <w:color w:val="808080"/>
    </w:rPr>
  </w:style>
  <w:style w:type="character" w:styleId="afc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d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Pr>
      <w:b/>
      <w:bCs/>
      <w:smallCaps/>
      <w:spacing w:val="5"/>
    </w:rPr>
  </w:style>
  <w:style w:type="paragraph" w:customStyle="1" w:styleId="aff0">
    <w:name w:val="Название"/>
    <w:basedOn w:val="a"/>
    <w:link w:val="aff1"/>
  </w:style>
  <w:style w:type="character" w:customStyle="1" w:styleId="aff1">
    <w:name w:val="Название Знак"/>
    <w:basedOn w:val="a0"/>
    <w:link w:val="aff0"/>
    <w:rPr>
      <w:rFonts w:ascii="Times New Roman" w:hAnsi="Times New Roman" w:cs="Times New Roman" w:hint="default"/>
      <w:b/>
      <w:bCs/>
      <w:spacing w:val="5"/>
    </w:rPr>
  </w:style>
  <w:style w:type="paragraph" w:styleId="aff2">
    <w:name w:val="header"/>
    <w:basedOn w:val="a"/>
    <w:link w:val="aff3"/>
    <w:uiPriority w:val="99"/>
    <w:unhideWhenUsed/>
    <w:rsid w:val="0082576D"/>
    <w:pPr>
      <w:tabs>
        <w:tab w:val="center" w:pos="4677"/>
        <w:tab w:val="right" w:pos="9355"/>
      </w:tabs>
      <w:spacing w:after="0"/>
    </w:pPr>
  </w:style>
  <w:style w:type="character" w:customStyle="1" w:styleId="aff3">
    <w:name w:val="Верхний колонтитул Знак"/>
    <w:basedOn w:val="a0"/>
    <w:link w:val="aff2"/>
    <w:uiPriority w:val="99"/>
    <w:rsid w:val="0082576D"/>
    <w:rPr>
      <w:rFonts w:eastAsiaTheme="minorEastAsia"/>
      <w:sz w:val="24"/>
      <w:szCs w:val="24"/>
    </w:rPr>
  </w:style>
  <w:style w:type="paragraph" w:styleId="aff4">
    <w:name w:val="footer"/>
    <w:basedOn w:val="a"/>
    <w:link w:val="aff5"/>
    <w:uiPriority w:val="99"/>
    <w:unhideWhenUsed/>
    <w:rsid w:val="0082576D"/>
    <w:pPr>
      <w:tabs>
        <w:tab w:val="center" w:pos="4677"/>
        <w:tab w:val="right" w:pos="9355"/>
      </w:tabs>
      <w:spacing w:after="0"/>
    </w:pPr>
  </w:style>
  <w:style w:type="character" w:customStyle="1" w:styleId="aff5">
    <w:name w:val="Нижний колонтитул Знак"/>
    <w:basedOn w:val="a0"/>
    <w:link w:val="aff4"/>
    <w:uiPriority w:val="99"/>
    <w:rsid w:val="0082576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d.minjust.gov.kg/203685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cbd.minjust.gov.kg/121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bd.minjust.gov.kg/1264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ukuk14072022@gmail.com</dc:creator>
  <cp:keywords/>
  <dc:description/>
  <cp:lastModifiedBy>mura</cp:lastModifiedBy>
  <cp:revision>2</cp:revision>
  <dcterms:created xsi:type="dcterms:W3CDTF">2024-01-10T09:04:00Z</dcterms:created>
  <dcterms:modified xsi:type="dcterms:W3CDTF">2024-01-10T09:04:00Z</dcterms:modified>
</cp:coreProperties>
</file>